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00D3" w14:textId="4BE6472B" w:rsidR="00233EE6" w:rsidRDefault="00233EE6" w:rsidP="00233EE6">
      <w:pPr>
        <w:pStyle w:val="ListParagraph"/>
        <w:numPr>
          <w:ilvl w:val="0"/>
          <w:numId w:val="1"/>
        </w:numPr>
        <w:tabs>
          <w:tab w:val="left" w:pos="1134"/>
        </w:tabs>
        <w:ind w:left="993" w:hanging="633"/>
      </w:pPr>
      <w:r>
        <w:t>Your use of our EV charger requires acceptance of these Terms and Conditions</w:t>
      </w:r>
      <w:r w:rsidR="00215C17">
        <w:t>.</w:t>
      </w:r>
    </w:p>
    <w:p w14:paraId="1DCC8868" w14:textId="0B3912C0" w:rsidR="00233EE6" w:rsidRDefault="00233EE6" w:rsidP="00233EE6">
      <w:pPr>
        <w:pStyle w:val="ListParagraph"/>
        <w:numPr>
          <w:ilvl w:val="0"/>
          <w:numId w:val="1"/>
        </w:numPr>
        <w:tabs>
          <w:tab w:val="left" w:pos="1134"/>
        </w:tabs>
        <w:ind w:left="993" w:hanging="633"/>
      </w:pPr>
      <w:r>
        <w:t xml:space="preserve">The use of the EV charger is </w:t>
      </w:r>
      <w:r w:rsidR="00B11F5F">
        <w:t>chargeable over and above</w:t>
      </w:r>
      <w:r>
        <w:t xml:space="preserve"> any holiday accommodation booking cost. </w:t>
      </w:r>
    </w:p>
    <w:p w14:paraId="7688FFE9" w14:textId="5C4524D8" w:rsidR="000826F2" w:rsidRDefault="000826F2" w:rsidP="00643621">
      <w:pPr>
        <w:pStyle w:val="ListParagraph"/>
        <w:numPr>
          <w:ilvl w:val="0"/>
          <w:numId w:val="1"/>
        </w:numPr>
        <w:tabs>
          <w:tab w:val="left" w:pos="1134"/>
        </w:tabs>
        <w:ind w:left="993" w:hanging="633"/>
      </w:pPr>
      <w:r>
        <w:t>Th</w:t>
      </w:r>
      <w:r w:rsidR="00165215">
        <w:t xml:space="preserve">e EV charger </w:t>
      </w:r>
      <w:r>
        <w:t>is available on a first come first served basis</w:t>
      </w:r>
      <w:r w:rsidR="00215C17">
        <w:t>.</w:t>
      </w:r>
      <w:r w:rsidR="00F57B9A">
        <w:t xml:space="preserve"> </w:t>
      </w:r>
    </w:p>
    <w:p w14:paraId="70009751" w14:textId="3475796E" w:rsidR="005274E7" w:rsidRDefault="005274E7" w:rsidP="00643621">
      <w:pPr>
        <w:pStyle w:val="ListParagraph"/>
        <w:numPr>
          <w:ilvl w:val="0"/>
          <w:numId w:val="1"/>
        </w:numPr>
        <w:tabs>
          <w:tab w:val="left" w:pos="1134"/>
        </w:tabs>
        <w:ind w:left="993" w:hanging="633"/>
      </w:pPr>
      <w:r>
        <w:t xml:space="preserve">Our EV charger </w:t>
      </w:r>
      <w:r w:rsidR="003058E2">
        <w:t>has</w:t>
      </w:r>
      <w:r>
        <w:t xml:space="preserve"> no captive cable</w:t>
      </w:r>
      <w:r w:rsidR="00B11F5F">
        <w:t xml:space="preserve"> and has a ‘Type 2, universal charger socket’</w:t>
      </w:r>
      <w:r>
        <w:t xml:space="preserve"> – </w:t>
      </w:r>
      <w:r w:rsidR="00B11F5F">
        <w:t>it is your responsibility to bring</w:t>
      </w:r>
      <w:r>
        <w:t xml:space="preserve"> a suitable cable and/or adapter to suit your car.</w:t>
      </w:r>
      <w:r w:rsidR="00B24A71">
        <w:t xml:space="preserve"> </w:t>
      </w:r>
    </w:p>
    <w:p w14:paraId="4C908ED0" w14:textId="1F23CDD2" w:rsidR="004E1F39" w:rsidRDefault="00F57B9A" w:rsidP="00643621">
      <w:pPr>
        <w:pStyle w:val="ListParagraph"/>
        <w:numPr>
          <w:ilvl w:val="0"/>
          <w:numId w:val="1"/>
        </w:numPr>
        <w:tabs>
          <w:tab w:val="left" w:pos="1134"/>
        </w:tabs>
        <w:ind w:left="993" w:hanging="633"/>
      </w:pPr>
      <w:r>
        <w:t>W</w:t>
      </w:r>
      <w:r w:rsidR="00CA2F8B">
        <w:t xml:space="preserve">hile </w:t>
      </w:r>
      <w:r w:rsidR="00334E65">
        <w:t>we will make reasonable endeavours to ensure that th</w:t>
      </w:r>
      <w:r>
        <w:t>e EV charger</w:t>
      </w:r>
      <w:r w:rsidR="002E076E">
        <w:t xml:space="preserve"> is </w:t>
      </w:r>
      <w:r w:rsidR="00334E65">
        <w:t xml:space="preserve">operational, we cannot guarantee that this will </w:t>
      </w:r>
      <w:r w:rsidR="00215C17">
        <w:t xml:space="preserve">always </w:t>
      </w:r>
      <w:r w:rsidR="00334E65">
        <w:t>be the case</w:t>
      </w:r>
      <w:r w:rsidR="004E1F39">
        <w:t>.</w:t>
      </w:r>
    </w:p>
    <w:p w14:paraId="05C1EBE7" w14:textId="3B9BB793" w:rsidR="002E076E" w:rsidRDefault="002E076E" w:rsidP="00643621">
      <w:pPr>
        <w:pStyle w:val="ListParagraph"/>
        <w:numPr>
          <w:ilvl w:val="0"/>
          <w:numId w:val="1"/>
        </w:numPr>
        <w:tabs>
          <w:tab w:val="left" w:pos="1134"/>
        </w:tabs>
        <w:ind w:left="993" w:hanging="633"/>
      </w:pPr>
      <w:r>
        <w:t xml:space="preserve">The use of this charger is at your own risk and </w:t>
      </w:r>
      <w:r w:rsidR="00F57B9A">
        <w:t xml:space="preserve">Helme Pasture Lodges and </w:t>
      </w:r>
      <w:r w:rsidR="00F336B8">
        <w:t>C</w:t>
      </w:r>
      <w:r w:rsidR="00F57B9A">
        <w:t>ottages will not be liable for any damage</w:t>
      </w:r>
      <w:r w:rsidR="002E4471">
        <w:t xml:space="preserve"> or injury </w:t>
      </w:r>
      <w:r w:rsidR="00F57B9A">
        <w:t>to you</w:t>
      </w:r>
      <w:r w:rsidR="002E4471">
        <w:t xml:space="preserve"> or your c</w:t>
      </w:r>
      <w:r w:rsidR="00F57B9A">
        <w:t>ar</w:t>
      </w:r>
      <w:r w:rsidR="001B28A6">
        <w:t xml:space="preserve"> </w:t>
      </w:r>
      <w:r w:rsidR="00631CB3">
        <w:t>due to</w:t>
      </w:r>
      <w:r w:rsidR="001B28A6">
        <w:t xml:space="preserve"> </w:t>
      </w:r>
      <w:r w:rsidR="00631CB3">
        <w:t xml:space="preserve">incorrect </w:t>
      </w:r>
      <w:r w:rsidR="001B28A6">
        <w:t>use</w:t>
      </w:r>
      <w:r w:rsidR="00215C17">
        <w:t>.</w:t>
      </w:r>
    </w:p>
    <w:p w14:paraId="1063FE00" w14:textId="3D81E9D5" w:rsidR="0042723B" w:rsidRDefault="0042723B" w:rsidP="00643621">
      <w:pPr>
        <w:pStyle w:val="ListParagraph"/>
        <w:numPr>
          <w:ilvl w:val="0"/>
          <w:numId w:val="1"/>
        </w:numPr>
        <w:tabs>
          <w:tab w:val="left" w:pos="1134"/>
        </w:tabs>
        <w:ind w:left="993" w:hanging="633"/>
      </w:pPr>
      <w:r>
        <w:t xml:space="preserve">If there is any </w:t>
      </w:r>
      <w:r w:rsidR="002E4471">
        <w:t xml:space="preserve">physical </w:t>
      </w:r>
      <w:r>
        <w:t xml:space="preserve">damage to the EV charger – do NOT use and please </w:t>
      </w:r>
      <w:r w:rsidR="007F77F3">
        <w:t>inform us</w:t>
      </w:r>
      <w:r w:rsidR="00631CB3">
        <w:t xml:space="preserve"> without delay</w:t>
      </w:r>
      <w:r w:rsidR="007F77F3">
        <w:t>!</w:t>
      </w:r>
    </w:p>
    <w:p w14:paraId="3FB2DF86" w14:textId="37337E8C" w:rsidR="00643621" w:rsidRPr="00643621" w:rsidRDefault="00643621" w:rsidP="00643621">
      <w:pPr>
        <w:tabs>
          <w:tab w:val="left" w:pos="1134"/>
        </w:tabs>
        <w:ind w:hanging="633"/>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sidR="00DB491F">
        <w:rPr>
          <w:b/>
          <w:bCs/>
          <w:sz w:val="32"/>
          <w:szCs w:val="32"/>
        </w:rPr>
        <w:t>Before charg</w:t>
      </w:r>
      <w:r w:rsidR="003058E2">
        <w:rPr>
          <w:b/>
          <w:bCs/>
          <w:sz w:val="32"/>
          <w:szCs w:val="32"/>
        </w:rPr>
        <w:t>ing</w:t>
      </w:r>
    </w:p>
    <w:p w14:paraId="2DC89271" w14:textId="33FF61A6" w:rsidR="00631CB3" w:rsidRDefault="00631CB3" w:rsidP="00631CB3">
      <w:pPr>
        <w:pStyle w:val="ListParagraph"/>
        <w:numPr>
          <w:ilvl w:val="0"/>
          <w:numId w:val="3"/>
        </w:numPr>
        <w:tabs>
          <w:tab w:val="left" w:pos="1134"/>
        </w:tabs>
        <w:ind w:left="993" w:hanging="633"/>
      </w:pPr>
      <w:r>
        <w:t xml:space="preserve">The EV charger </w:t>
      </w:r>
      <w:r w:rsidR="003058E2">
        <w:t>is</w:t>
      </w:r>
      <w:r>
        <w:t xml:space="preserve"> operated </w:t>
      </w:r>
      <w:r w:rsidR="003058E2">
        <w:t>using an</w:t>
      </w:r>
      <w:r>
        <w:t xml:space="preserve"> RFID card, which must be requested from Helme Pasture</w:t>
      </w:r>
      <w:r w:rsidR="003058E2">
        <w:t>,</w:t>
      </w:r>
      <w:r>
        <w:t xml:space="preserve"> </w:t>
      </w:r>
      <w:r w:rsidR="00215C17">
        <w:t xml:space="preserve">ideally </w:t>
      </w:r>
      <w:r>
        <w:t>at least 72 hours prior to your arrival as this needs to be set up to log your usage. The RFID card must be returned to us as soon as it is no longer required i.e., before</w:t>
      </w:r>
      <w:r w:rsidR="00B9420F">
        <w:t xml:space="preserve"> or at</w:t>
      </w:r>
      <w:r>
        <w:t xml:space="preserve"> the end of your stay.</w:t>
      </w:r>
    </w:p>
    <w:p w14:paraId="40AD1156" w14:textId="69A6E2FB" w:rsidR="00631CB3" w:rsidRDefault="00631CB3" w:rsidP="00631CB3">
      <w:pPr>
        <w:pStyle w:val="ListParagraph"/>
        <w:numPr>
          <w:ilvl w:val="0"/>
          <w:numId w:val="3"/>
        </w:numPr>
        <w:tabs>
          <w:tab w:val="left" w:pos="1134"/>
        </w:tabs>
        <w:ind w:left="993" w:hanging="633"/>
      </w:pPr>
      <w:r>
        <w:t>2 charging bays are available at the rear of the two lodges, but only 1 car can be charged at any one time</w:t>
      </w:r>
    </w:p>
    <w:p w14:paraId="76B9BECD" w14:textId="6D68D01E" w:rsidR="002E4471" w:rsidRDefault="00631CB3" w:rsidP="001B28A6">
      <w:pPr>
        <w:pStyle w:val="ListParagraph"/>
        <w:numPr>
          <w:ilvl w:val="0"/>
          <w:numId w:val="3"/>
        </w:numPr>
        <w:tabs>
          <w:tab w:val="left" w:pos="1134"/>
        </w:tabs>
        <w:ind w:left="993" w:hanging="633"/>
      </w:pPr>
      <w:r>
        <w:rPr>
          <w:b/>
          <w:bCs/>
        </w:rPr>
        <w:t>B</w:t>
      </w:r>
      <w:r w:rsidR="002E4471" w:rsidRPr="00F336B8">
        <w:rPr>
          <w:b/>
          <w:bCs/>
        </w:rPr>
        <w:t>ay 1</w:t>
      </w:r>
      <w:r w:rsidR="002E4471">
        <w:t xml:space="preserve"> is only accessible via the main farmhouse</w:t>
      </w:r>
      <w:r w:rsidR="002E4471" w:rsidRPr="000F419A">
        <w:t xml:space="preserve"> </w:t>
      </w:r>
      <w:r w:rsidR="002E4471">
        <w:t xml:space="preserve">front drive and must </w:t>
      </w:r>
      <w:r w:rsidR="005D2D99">
        <w:t>only be used</w:t>
      </w:r>
      <w:r w:rsidR="002E4471">
        <w:t xml:space="preserve"> as a customer car park </w:t>
      </w:r>
      <w:r w:rsidR="005D2D99">
        <w:t>whilst</w:t>
      </w:r>
      <w:r w:rsidR="002E4471">
        <w:t xml:space="preserve"> waiting to use the EV charger</w:t>
      </w:r>
    </w:p>
    <w:p w14:paraId="0FF70701" w14:textId="37444DE5" w:rsidR="000826F2" w:rsidRDefault="00631CB3" w:rsidP="00643621">
      <w:pPr>
        <w:pStyle w:val="ListParagraph"/>
        <w:numPr>
          <w:ilvl w:val="0"/>
          <w:numId w:val="3"/>
        </w:numPr>
        <w:tabs>
          <w:tab w:val="left" w:pos="1134"/>
        </w:tabs>
        <w:ind w:left="993" w:hanging="633"/>
      </w:pPr>
      <w:r>
        <w:rPr>
          <w:b/>
          <w:bCs/>
        </w:rPr>
        <w:t>B</w:t>
      </w:r>
      <w:r w:rsidR="00776D47" w:rsidRPr="00F336B8">
        <w:rPr>
          <w:b/>
          <w:bCs/>
        </w:rPr>
        <w:t>ay</w:t>
      </w:r>
      <w:r w:rsidR="000F419A" w:rsidRPr="00F336B8">
        <w:rPr>
          <w:b/>
          <w:bCs/>
        </w:rPr>
        <w:t xml:space="preserve"> 2</w:t>
      </w:r>
      <w:r w:rsidR="00776D47">
        <w:t xml:space="preserve"> is accessible only from the lodge car park</w:t>
      </w:r>
      <w:r w:rsidR="000F419A">
        <w:t xml:space="preserve"> and must not be used as a </w:t>
      </w:r>
      <w:r w:rsidR="001B28A6">
        <w:t xml:space="preserve">regular </w:t>
      </w:r>
      <w:r w:rsidR="000F419A">
        <w:t>customer car park unless it is known that the EV charger will not be required by other lodge users.</w:t>
      </w:r>
    </w:p>
    <w:p w14:paraId="143C89A9" w14:textId="1845F356" w:rsidR="00E2678D" w:rsidRDefault="00E2678D" w:rsidP="00643621">
      <w:pPr>
        <w:pStyle w:val="ListParagraph"/>
        <w:numPr>
          <w:ilvl w:val="0"/>
          <w:numId w:val="3"/>
        </w:numPr>
        <w:tabs>
          <w:tab w:val="left" w:pos="1134"/>
        </w:tabs>
        <w:ind w:left="993" w:hanging="633"/>
      </w:pPr>
      <w:r>
        <w:t>Once EV charging is complete,</w:t>
      </w:r>
      <w:r w:rsidR="005D2D99">
        <w:t xml:space="preserve"> please move the charged car to</w:t>
      </w:r>
      <w:r>
        <w:t xml:space="preserve"> another parking spot</w:t>
      </w:r>
      <w:r w:rsidR="005D2D99" w:rsidRPr="005D2D99">
        <w:t xml:space="preserve"> </w:t>
      </w:r>
      <w:r w:rsidR="005D2D99">
        <w:t>as soon as practicable</w:t>
      </w:r>
      <w:r>
        <w:t xml:space="preserve">, freeing up the bay for other potential users (refer to point </w:t>
      </w:r>
      <w:r w:rsidR="004A75C5">
        <w:t>I</w:t>
      </w:r>
      <w:r w:rsidR="00631CB3">
        <w:t>V</w:t>
      </w:r>
      <w:r w:rsidR="004A75C5">
        <w:t>)</w:t>
      </w:r>
    </w:p>
    <w:p w14:paraId="4E94E0DD" w14:textId="4C4F21CF" w:rsidR="003058E2" w:rsidRPr="003058E2" w:rsidRDefault="003058E2" w:rsidP="003058E2">
      <w:pPr>
        <w:tabs>
          <w:tab w:val="left" w:pos="1134"/>
        </w:tabs>
        <w:rPr>
          <w:b/>
          <w:bCs/>
        </w:rPr>
      </w:pPr>
      <w:r>
        <w:tab/>
      </w:r>
      <w:r>
        <w:tab/>
      </w:r>
      <w:r>
        <w:tab/>
      </w:r>
      <w:r>
        <w:tab/>
      </w:r>
      <w:r w:rsidRPr="003058E2">
        <w:rPr>
          <w:b/>
          <w:bCs/>
          <w:sz w:val="32"/>
          <w:szCs w:val="32"/>
        </w:rPr>
        <w:t>Charging</w:t>
      </w:r>
    </w:p>
    <w:p w14:paraId="3AE0E543" w14:textId="3B6A361C" w:rsidR="003058E2" w:rsidRDefault="003058E2" w:rsidP="003058E2">
      <w:pPr>
        <w:pStyle w:val="ListParagraph"/>
        <w:numPr>
          <w:ilvl w:val="0"/>
          <w:numId w:val="4"/>
        </w:numPr>
        <w:spacing w:after="0" w:line="240" w:lineRule="auto"/>
        <w:contextualSpacing w:val="0"/>
      </w:pPr>
      <w:r>
        <w:t>Connect the charging cable first to the car and then to the EV charger</w:t>
      </w:r>
    </w:p>
    <w:p w14:paraId="60C80B96" w14:textId="41F578C7" w:rsidR="003058E2" w:rsidRDefault="003058E2" w:rsidP="003058E2">
      <w:pPr>
        <w:pStyle w:val="ListParagraph"/>
        <w:numPr>
          <w:ilvl w:val="0"/>
          <w:numId w:val="4"/>
        </w:numPr>
        <w:spacing w:after="0" w:line="240" w:lineRule="auto"/>
        <w:contextualSpacing w:val="0"/>
      </w:pPr>
      <w:r>
        <w:t>Present the RFID card in front of the charger – you should hear a fairly quiet ‘beep’ once accepted.</w:t>
      </w:r>
    </w:p>
    <w:p w14:paraId="757167EF" w14:textId="60FB2A00" w:rsidR="003058E2" w:rsidRDefault="003058E2" w:rsidP="003058E2">
      <w:pPr>
        <w:pStyle w:val="ListParagraph"/>
        <w:numPr>
          <w:ilvl w:val="0"/>
          <w:numId w:val="4"/>
        </w:numPr>
        <w:spacing w:after="0" w:line="240" w:lineRule="auto"/>
        <w:contextualSpacing w:val="0"/>
      </w:pPr>
      <w:r>
        <w:t xml:space="preserve">Charging should </w:t>
      </w:r>
      <w:r w:rsidR="00E737AD">
        <w:t>commence;</w:t>
      </w:r>
      <w:r>
        <w:t xml:space="preserve"> however, load balancing/grid output software </w:t>
      </w:r>
      <w:r w:rsidR="00B21F91">
        <w:t xml:space="preserve">is </w:t>
      </w:r>
      <w:r>
        <w:t xml:space="preserve">installed </w:t>
      </w:r>
      <w:r w:rsidR="00B21F91">
        <w:t xml:space="preserve">so the charging process may not start </w:t>
      </w:r>
      <w:r>
        <w:t>straight away. This can be overridden by the silver button on the charger side.</w:t>
      </w:r>
    </w:p>
    <w:p w14:paraId="4F922546" w14:textId="5E8FF914" w:rsidR="005274E7" w:rsidRPr="005274E7" w:rsidRDefault="005274E7" w:rsidP="00643621">
      <w:pPr>
        <w:tabs>
          <w:tab w:val="left" w:pos="1134"/>
        </w:tabs>
        <w:ind w:hanging="633"/>
        <w:rPr>
          <w:b/>
          <w:bCs/>
        </w:rPr>
      </w:pPr>
      <w:r>
        <w:tab/>
      </w:r>
      <w:r>
        <w:tab/>
      </w:r>
      <w:r>
        <w:tab/>
      </w:r>
      <w:r>
        <w:tab/>
      </w:r>
      <w:r>
        <w:tab/>
      </w:r>
      <w:r w:rsidRPr="005274E7">
        <w:rPr>
          <w:b/>
          <w:bCs/>
          <w:sz w:val="32"/>
          <w:szCs w:val="32"/>
        </w:rPr>
        <w:t>How to pay</w:t>
      </w:r>
    </w:p>
    <w:p w14:paraId="001778C4" w14:textId="260294B9" w:rsidR="005274E7" w:rsidRDefault="005274E7" w:rsidP="00643621">
      <w:pPr>
        <w:pStyle w:val="ListParagraph"/>
        <w:numPr>
          <w:ilvl w:val="0"/>
          <w:numId w:val="2"/>
        </w:numPr>
        <w:tabs>
          <w:tab w:val="left" w:pos="1134"/>
        </w:tabs>
        <w:ind w:left="993" w:hanging="633"/>
      </w:pPr>
      <w:r>
        <w:t xml:space="preserve">If you </w:t>
      </w:r>
      <w:r w:rsidR="009F48B7">
        <w:t>paid</w:t>
      </w:r>
      <w:r>
        <w:t xml:space="preserve"> </w:t>
      </w:r>
      <w:r w:rsidR="00BE363C">
        <w:t xml:space="preserve">for your holiday </w:t>
      </w:r>
      <w:r>
        <w:t xml:space="preserve">directly through </w:t>
      </w:r>
      <w:r w:rsidR="00FD7CA3">
        <w:t>our Helme Pasture</w:t>
      </w:r>
      <w:r w:rsidR="009F48B7">
        <w:t xml:space="preserve"> </w:t>
      </w:r>
      <w:r w:rsidR="00FD7CA3">
        <w:t xml:space="preserve">website </w:t>
      </w:r>
      <w:r w:rsidR="009F48B7">
        <w:t>using our online payment portal</w:t>
      </w:r>
      <w:r w:rsidR="00925DB4">
        <w:t>,</w:t>
      </w:r>
      <w:r>
        <w:t xml:space="preserve"> we can </w:t>
      </w:r>
      <w:r w:rsidR="00925DB4">
        <w:t>take payment using your stored card</w:t>
      </w:r>
      <w:r w:rsidR="00DF51F4">
        <w:t xml:space="preserve"> a</w:t>
      </w:r>
      <w:r w:rsidR="002E5C13">
        <w:t>t the end of your stay with us</w:t>
      </w:r>
      <w:r w:rsidR="00DF51F4">
        <w:t xml:space="preserve">. We reserve the right to make an additional charge if the RFID card is not returned to us in </w:t>
      </w:r>
      <w:r w:rsidR="005531B7">
        <w:t>good</w:t>
      </w:r>
      <w:r w:rsidR="00DF51F4">
        <w:t xml:space="preserve"> working condition.</w:t>
      </w:r>
    </w:p>
    <w:p w14:paraId="1F795931" w14:textId="49BF0DFE" w:rsidR="00CC3C5B" w:rsidRDefault="009F48B7" w:rsidP="004C11E5">
      <w:pPr>
        <w:pStyle w:val="ListParagraph"/>
        <w:numPr>
          <w:ilvl w:val="0"/>
          <w:numId w:val="2"/>
        </w:numPr>
        <w:tabs>
          <w:tab w:val="left" w:pos="1134"/>
        </w:tabs>
        <w:ind w:left="993" w:hanging="633"/>
      </w:pPr>
      <w:r>
        <w:t>If you booked via another method</w:t>
      </w:r>
      <w:r w:rsidR="00DF51F4">
        <w:t xml:space="preserve"> or </w:t>
      </w:r>
      <w:r w:rsidR="00DD0B63">
        <w:t xml:space="preserve">you </w:t>
      </w:r>
      <w:r w:rsidR="00E33194">
        <w:t>ask</w:t>
      </w:r>
      <w:r w:rsidR="00FD7CA3">
        <w:t xml:space="preserve"> us</w:t>
      </w:r>
      <w:r w:rsidR="00DF51F4">
        <w:t xml:space="preserve"> not </w:t>
      </w:r>
      <w:r w:rsidR="009A35AC">
        <w:t>to use your</w:t>
      </w:r>
      <w:r w:rsidR="00DF51F4">
        <w:t xml:space="preserve"> stored card details, </w:t>
      </w:r>
      <w:r w:rsidR="00BF1B2E">
        <w:t xml:space="preserve">a </w:t>
      </w:r>
      <w:r w:rsidR="00DD0B63">
        <w:t xml:space="preserve">cash or BACs </w:t>
      </w:r>
      <w:r w:rsidR="00BF1B2E">
        <w:t>payment based on your estimated requirement</w:t>
      </w:r>
      <w:r w:rsidR="00101EF8">
        <w:t>s</w:t>
      </w:r>
      <w:r w:rsidR="00BF1B2E">
        <w:t xml:space="preserve"> must be made on initial collection of the RFID card with the final amount settled on return of the RFID card. A</w:t>
      </w:r>
      <w:r w:rsidR="00101EF8">
        <w:t>n additional</w:t>
      </w:r>
      <w:r w:rsidR="00073375">
        <w:t xml:space="preserve"> </w:t>
      </w:r>
      <w:r w:rsidR="003B5BD6">
        <w:t xml:space="preserve">£10 </w:t>
      </w:r>
      <w:r w:rsidR="00073375">
        <w:t xml:space="preserve">deposit must </w:t>
      </w:r>
      <w:r w:rsidR="00BF1B2E">
        <w:t xml:space="preserve">also be </w:t>
      </w:r>
      <w:r w:rsidR="00073375">
        <w:t xml:space="preserve">made for the RFID card which will be </w:t>
      </w:r>
      <w:r w:rsidR="003B5BD6">
        <w:t xml:space="preserve">either </w:t>
      </w:r>
      <w:r w:rsidR="00073375">
        <w:t xml:space="preserve">refunded </w:t>
      </w:r>
      <w:r w:rsidR="003B5BD6">
        <w:t>or deducted</w:t>
      </w:r>
      <w:r w:rsidR="003A0BED">
        <w:t>,</w:t>
      </w:r>
      <w:r w:rsidR="003B5BD6">
        <w:t xml:space="preserve"> </w:t>
      </w:r>
      <w:r w:rsidR="003A0BED">
        <w:t xml:space="preserve">as appropriate </w:t>
      </w:r>
      <w:r w:rsidR="003B5BD6">
        <w:t xml:space="preserve">from your final </w:t>
      </w:r>
      <w:r w:rsidR="00BE363C">
        <w:t xml:space="preserve">EV </w:t>
      </w:r>
      <w:r w:rsidR="003B5BD6">
        <w:t xml:space="preserve">charging bill </w:t>
      </w:r>
      <w:r w:rsidR="00073375">
        <w:t xml:space="preserve">on return of the RFID card </w:t>
      </w:r>
      <w:r w:rsidR="003B5BD6">
        <w:t xml:space="preserve">in </w:t>
      </w:r>
      <w:r w:rsidR="005531B7">
        <w:t xml:space="preserve">good </w:t>
      </w:r>
      <w:r w:rsidR="003B5BD6">
        <w:t>working condition</w:t>
      </w:r>
      <w:r w:rsidR="00BF1B2E">
        <w:t>.</w:t>
      </w:r>
      <w:r w:rsidR="00BE363C">
        <w:t xml:space="preserve"> </w:t>
      </w:r>
    </w:p>
    <w:p w14:paraId="775BE762" w14:textId="2803D391" w:rsidR="00FB3B37" w:rsidRPr="00FB3B37" w:rsidRDefault="00FB3B37" w:rsidP="00FB3B37">
      <w:pPr>
        <w:tabs>
          <w:tab w:val="left" w:pos="1134"/>
        </w:tabs>
        <w:ind w:left="1746" w:firstLine="1134"/>
        <w:rPr>
          <w:b/>
          <w:bCs/>
          <w:sz w:val="32"/>
          <w:szCs w:val="32"/>
        </w:rPr>
      </w:pPr>
      <w:r w:rsidRPr="00FB3B37">
        <w:rPr>
          <w:b/>
          <w:bCs/>
          <w:sz w:val="32"/>
          <w:szCs w:val="32"/>
        </w:rPr>
        <w:t>Our charges</w:t>
      </w:r>
    </w:p>
    <w:p w14:paraId="687ECD65" w14:textId="79668819" w:rsidR="00CA2F8B" w:rsidRDefault="00E900FD" w:rsidP="00FB3B37">
      <w:pPr>
        <w:tabs>
          <w:tab w:val="left" w:pos="1134"/>
        </w:tabs>
        <w:ind w:left="360"/>
      </w:pPr>
      <w:r>
        <w:t xml:space="preserve">We base our charges </w:t>
      </w:r>
      <w:r w:rsidR="0078006A">
        <w:t>o</w:t>
      </w:r>
      <w:r>
        <w:t xml:space="preserve">n the total amount of </w:t>
      </w:r>
      <w:r w:rsidR="00F43889">
        <w:t>k</w:t>
      </w:r>
      <w:r>
        <w:t>W</w:t>
      </w:r>
      <w:r w:rsidR="00F43889">
        <w:t>h</w:t>
      </w:r>
      <w:r>
        <w:t xml:space="preserve"> </w:t>
      </w:r>
      <w:r w:rsidR="00F43889">
        <w:t>taken</w:t>
      </w:r>
      <w:r w:rsidR="00505A71">
        <w:t xml:space="preserve">, according to our EV charger log and/or our </w:t>
      </w:r>
      <w:r w:rsidR="00805389">
        <w:t xml:space="preserve">dedicated EV </w:t>
      </w:r>
      <w:r w:rsidR="00505A71">
        <w:t>supply meter</w:t>
      </w:r>
      <w:r>
        <w:t xml:space="preserve">, rounded up to the next whole </w:t>
      </w:r>
      <w:r w:rsidR="003B1BAF">
        <w:t>k</w:t>
      </w:r>
      <w:r>
        <w:t>W</w:t>
      </w:r>
      <w:r w:rsidR="00B35E35">
        <w:t>h</w:t>
      </w:r>
      <w:r>
        <w:t xml:space="preserve">. </w:t>
      </w:r>
    </w:p>
    <w:tbl>
      <w:tblPr>
        <w:tblStyle w:val="TableGrid"/>
        <w:tblW w:w="0" w:type="auto"/>
        <w:tblInd w:w="360" w:type="dxa"/>
        <w:tblLook w:val="04A0" w:firstRow="1" w:lastRow="0" w:firstColumn="1" w:lastColumn="0" w:noHBand="0" w:noVBand="1"/>
      </w:tblPr>
      <w:tblGrid>
        <w:gridCol w:w="5589"/>
        <w:gridCol w:w="4507"/>
      </w:tblGrid>
      <w:tr w:rsidR="009D778B" w14:paraId="03AE5836" w14:textId="77777777" w:rsidTr="00406ECA">
        <w:tc>
          <w:tcPr>
            <w:tcW w:w="5589" w:type="dxa"/>
          </w:tcPr>
          <w:p w14:paraId="0E3E77A1" w14:textId="30AF5F8D" w:rsidR="009D778B" w:rsidRPr="00406ECA" w:rsidRDefault="00F43889" w:rsidP="00FB3B37">
            <w:pPr>
              <w:tabs>
                <w:tab w:val="left" w:pos="1134"/>
              </w:tabs>
              <w:rPr>
                <w:sz w:val="32"/>
                <w:szCs w:val="32"/>
              </w:rPr>
            </w:pPr>
            <w:r w:rsidRPr="00406ECA">
              <w:rPr>
                <w:sz w:val="32"/>
                <w:szCs w:val="32"/>
              </w:rPr>
              <w:t>Replacement of lost/damaged RFID card</w:t>
            </w:r>
          </w:p>
        </w:tc>
        <w:tc>
          <w:tcPr>
            <w:tcW w:w="4507" w:type="dxa"/>
          </w:tcPr>
          <w:p w14:paraId="0D80078D" w14:textId="09F3FAAF" w:rsidR="009D778B" w:rsidRPr="00406ECA" w:rsidRDefault="00F43889" w:rsidP="00FB3B37">
            <w:pPr>
              <w:tabs>
                <w:tab w:val="left" w:pos="1134"/>
              </w:tabs>
              <w:rPr>
                <w:sz w:val="32"/>
                <w:szCs w:val="32"/>
              </w:rPr>
            </w:pPr>
            <w:r w:rsidRPr="00406ECA">
              <w:rPr>
                <w:sz w:val="32"/>
                <w:szCs w:val="32"/>
              </w:rPr>
              <w:t>£10</w:t>
            </w:r>
          </w:p>
        </w:tc>
      </w:tr>
      <w:tr w:rsidR="009D778B" w14:paraId="1E129DD2" w14:textId="77777777" w:rsidTr="00406ECA">
        <w:tc>
          <w:tcPr>
            <w:tcW w:w="5589" w:type="dxa"/>
          </w:tcPr>
          <w:p w14:paraId="527AB4A2" w14:textId="30E82EB2" w:rsidR="009D778B" w:rsidRPr="00406ECA" w:rsidRDefault="009D778B" w:rsidP="00FB3B37">
            <w:pPr>
              <w:tabs>
                <w:tab w:val="left" w:pos="1134"/>
              </w:tabs>
              <w:rPr>
                <w:sz w:val="32"/>
                <w:szCs w:val="32"/>
              </w:rPr>
            </w:pPr>
            <w:r w:rsidRPr="00406ECA">
              <w:rPr>
                <w:sz w:val="32"/>
                <w:szCs w:val="32"/>
              </w:rPr>
              <w:t xml:space="preserve">Minimum </w:t>
            </w:r>
            <w:r w:rsidR="00406ECA" w:rsidRPr="00406ECA">
              <w:rPr>
                <w:sz w:val="32"/>
                <w:szCs w:val="32"/>
              </w:rPr>
              <w:t>c</w:t>
            </w:r>
            <w:r w:rsidR="003405D8">
              <w:rPr>
                <w:sz w:val="32"/>
                <w:szCs w:val="32"/>
              </w:rPr>
              <w:t>harging cost</w:t>
            </w:r>
          </w:p>
        </w:tc>
        <w:tc>
          <w:tcPr>
            <w:tcW w:w="4507" w:type="dxa"/>
          </w:tcPr>
          <w:p w14:paraId="48707A5A" w14:textId="391963EA" w:rsidR="009D778B" w:rsidRPr="00406ECA" w:rsidRDefault="009D778B" w:rsidP="00FB3B37">
            <w:pPr>
              <w:tabs>
                <w:tab w:val="left" w:pos="1134"/>
              </w:tabs>
              <w:rPr>
                <w:sz w:val="32"/>
                <w:szCs w:val="32"/>
              </w:rPr>
            </w:pPr>
            <w:r w:rsidRPr="00406ECA">
              <w:rPr>
                <w:sz w:val="32"/>
                <w:szCs w:val="32"/>
              </w:rPr>
              <w:t>Equivalent to 1</w:t>
            </w:r>
            <w:r w:rsidR="003405D8">
              <w:rPr>
                <w:sz w:val="32"/>
                <w:szCs w:val="32"/>
              </w:rPr>
              <w:t>5</w:t>
            </w:r>
            <w:r w:rsidR="00B35E35">
              <w:rPr>
                <w:sz w:val="32"/>
                <w:szCs w:val="32"/>
              </w:rPr>
              <w:t>k</w:t>
            </w:r>
            <w:r w:rsidRPr="00406ECA">
              <w:rPr>
                <w:sz w:val="32"/>
                <w:szCs w:val="32"/>
              </w:rPr>
              <w:t>W</w:t>
            </w:r>
            <w:r w:rsidR="00B35E35">
              <w:rPr>
                <w:sz w:val="32"/>
                <w:szCs w:val="32"/>
              </w:rPr>
              <w:t>h</w:t>
            </w:r>
          </w:p>
        </w:tc>
      </w:tr>
      <w:tr w:rsidR="009D778B" w14:paraId="7D7FC147" w14:textId="77777777" w:rsidTr="00406ECA">
        <w:tc>
          <w:tcPr>
            <w:tcW w:w="5589" w:type="dxa"/>
          </w:tcPr>
          <w:p w14:paraId="4B3D53EF" w14:textId="6C9DF67E" w:rsidR="009D778B" w:rsidRPr="00406ECA" w:rsidRDefault="00BA0005" w:rsidP="00FB3B37">
            <w:pPr>
              <w:tabs>
                <w:tab w:val="left" w:pos="1134"/>
              </w:tabs>
              <w:rPr>
                <w:sz w:val="32"/>
                <w:szCs w:val="32"/>
              </w:rPr>
            </w:pPr>
            <w:r>
              <w:rPr>
                <w:sz w:val="32"/>
                <w:szCs w:val="32"/>
              </w:rPr>
              <w:t>Cost pre kW/h</w:t>
            </w:r>
          </w:p>
        </w:tc>
        <w:tc>
          <w:tcPr>
            <w:tcW w:w="4507" w:type="dxa"/>
          </w:tcPr>
          <w:p w14:paraId="0AC9DF14" w14:textId="7A691127" w:rsidR="009D778B" w:rsidRPr="00406ECA" w:rsidRDefault="00BA0005" w:rsidP="00FB3B37">
            <w:pPr>
              <w:tabs>
                <w:tab w:val="left" w:pos="1134"/>
              </w:tabs>
              <w:rPr>
                <w:sz w:val="32"/>
                <w:szCs w:val="32"/>
              </w:rPr>
            </w:pPr>
            <w:r>
              <w:rPr>
                <w:sz w:val="32"/>
                <w:szCs w:val="32"/>
              </w:rPr>
              <w:t>See our website</w:t>
            </w:r>
          </w:p>
        </w:tc>
      </w:tr>
    </w:tbl>
    <w:p w14:paraId="3EA7F5D7" w14:textId="581EB49E" w:rsidR="00165215" w:rsidRDefault="00165215" w:rsidP="00406ECA">
      <w:pPr>
        <w:tabs>
          <w:tab w:val="left" w:pos="1134"/>
        </w:tabs>
        <w:ind w:left="360"/>
      </w:pPr>
    </w:p>
    <w:sectPr w:rsidR="00165215" w:rsidSect="00FB3B3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EE6E" w14:textId="77777777" w:rsidR="00CB588A" w:rsidRDefault="00CB588A" w:rsidP="000826F2">
      <w:pPr>
        <w:spacing w:after="0" w:line="240" w:lineRule="auto"/>
      </w:pPr>
      <w:r>
        <w:separator/>
      </w:r>
    </w:p>
  </w:endnote>
  <w:endnote w:type="continuationSeparator" w:id="0">
    <w:p w14:paraId="470AC46F" w14:textId="77777777" w:rsidR="00CB588A" w:rsidRDefault="00CB588A" w:rsidP="0008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B0CD" w14:textId="77777777" w:rsidR="00CB588A" w:rsidRDefault="00CB588A" w:rsidP="000826F2">
      <w:pPr>
        <w:spacing w:after="0" w:line="240" w:lineRule="auto"/>
      </w:pPr>
      <w:r>
        <w:separator/>
      </w:r>
    </w:p>
  </w:footnote>
  <w:footnote w:type="continuationSeparator" w:id="0">
    <w:p w14:paraId="25651241" w14:textId="77777777" w:rsidR="00CB588A" w:rsidRDefault="00CB588A" w:rsidP="0008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0B73" w14:textId="678642F8" w:rsidR="000826F2" w:rsidRPr="000826F2" w:rsidRDefault="000826F2" w:rsidP="000826F2">
    <w:pPr>
      <w:pStyle w:val="Header"/>
      <w:jc w:val="center"/>
      <w:rPr>
        <w:b/>
        <w:bCs/>
        <w:sz w:val="40"/>
        <w:szCs w:val="40"/>
      </w:rPr>
    </w:pPr>
    <w:r w:rsidRPr="000826F2">
      <w:rPr>
        <w:b/>
        <w:bCs/>
        <w:sz w:val="40"/>
        <w:szCs w:val="40"/>
      </w:rPr>
      <w:t>EV charger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EBB"/>
    <w:multiLevelType w:val="hybridMultilevel"/>
    <w:tmpl w:val="604262D4"/>
    <w:lvl w:ilvl="0" w:tplc="A732C0FE">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F570F2"/>
    <w:multiLevelType w:val="hybridMultilevel"/>
    <w:tmpl w:val="DEC01074"/>
    <w:lvl w:ilvl="0" w:tplc="08090013">
      <w:start w:val="1"/>
      <w:numFmt w:val="upperRoman"/>
      <w:lvlText w:val="%1."/>
      <w:lvlJc w:val="right"/>
      <w:pPr>
        <w:ind w:left="1500" w:hanging="11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A80B99"/>
    <w:multiLevelType w:val="hybridMultilevel"/>
    <w:tmpl w:val="FF8C2686"/>
    <w:lvl w:ilvl="0" w:tplc="C2A2724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DD767A0"/>
    <w:multiLevelType w:val="hybridMultilevel"/>
    <w:tmpl w:val="D3D8AEC6"/>
    <w:lvl w:ilvl="0" w:tplc="08090019">
      <w:start w:val="1"/>
      <w:numFmt w:val="lowerLetter"/>
      <w:lvlText w:val="%1."/>
      <w:lvlJc w:val="left"/>
      <w:pPr>
        <w:ind w:left="1500" w:hanging="11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4494489">
    <w:abstractNumId w:val="0"/>
  </w:num>
  <w:num w:numId="2" w16cid:durableId="907500982">
    <w:abstractNumId w:val="3"/>
  </w:num>
  <w:num w:numId="3" w16cid:durableId="1310668365">
    <w:abstractNumId w:val="1"/>
  </w:num>
  <w:num w:numId="4" w16cid:durableId="193274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FD"/>
    <w:rsid w:val="000206DF"/>
    <w:rsid w:val="00073375"/>
    <w:rsid w:val="000826F2"/>
    <w:rsid w:val="000E45DF"/>
    <w:rsid w:val="000F419A"/>
    <w:rsid w:val="00101EF8"/>
    <w:rsid w:val="0011110F"/>
    <w:rsid w:val="00165215"/>
    <w:rsid w:val="0018632B"/>
    <w:rsid w:val="00187921"/>
    <w:rsid w:val="001B28A6"/>
    <w:rsid w:val="001E4F59"/>
    <w:rsid w:val="00215C17"/>
    <w:rsid w:val="00233EE6"/>
    <w:rsid w:val="002E076E"/>
    <w:rsid w:val="002E4471"/>
    <w:rsid w:val="002E5C13"/>
    <w:rsid w:val="002F76DC"/>
    <w:rsid w:val="003058E2"/>
    <w:rsid w:val="00334E65"/>
    <w:rsid w:val="003405D8"/>
    <w:rsid w:val="003A0BED"/>
    <w:rsid w:val="003B1BAF"/>
    <w:rsid w:val="003B5BD6"/>
    <w:rsid w:val="003C518B"/>
    <w:rsid w:val="003D12B9"/>
    <w:rsid w:val="00406ECA"/>
    <w:rsid w:val="00425852"/>
    <w:rsid w:val="0042723B"/>
    <w:rsid w:val="004754B7"/>
    <w:rsid w:val="004840EC"/>
    <w:rsid w:val="004A75C5"/>
    <w:rsid w:val="004C11E5"/>
    <w:rsid w:val="004E1F39"/>
    <w:rsid w:val="00505A71"/>
    <w:rsid w:val="005067D9"/>
    <w:rsid w:val="005274E7"/>
    <w:rsid w:val="005531B7"/>
    <w:rsid w:val="00564876"/>
    <w:rsid w:val="005A0113"/>
    <w:rsid w:val="005D2D99"/>
    <w:rsid w:val="00600F1C"/>
    <w:rsid w:val="00631CB3"/>
    <w:rsid w:val="00643621"/>
    <w:rsid w:val="006924C9"/>
    <w:rsid w:val="00776D47"/>
    <w:rsid w:val="0078006A"/>
    <w:rsid w:val="007C7C93"/>
    <w:rsid w:val="007F77F3"/>
    <w:rsid w:val="00805389"/>
    <w:rsid w:val="00836389"/>
    <w:rsid w:val="008959E2"/>
    <w:rsid w:val="00925DB4"/>
    <w:rsid w:val="00944CFD"/>
    <w:rsid w:val="00964FE8"/>
    <w:rsid w:val="009A35AC"/>
    <w:rsid w:val="009D778B"/>
    <w:rsid w:val="009F48B7"/>
    <w:rsid w:val="00AB7259"/>
    <w:rsid w:val="00AC0DF3"/>
    <w:rsid w:val="00B04C9E"/>
    <w:rsid w:val="00B11F5F"/>
    <w:rsid w:val="00B21F91"/>
    <w:rsid w:val="00B24A71"/>
    <w:rsid w:val="00B35E35"/>
    <w:rsid w:val="00B77B28"/>
    <w:rsid w:val="00B9420F"/>
    <w:rsid w:val="00B9672C"/>
    <w:rsid w:val="00BA0005"/>
    <w:rsid w:val="00BE363C"/>
    <w:rsid w:val="00BE5CC0"/>
    <w:rsid w:val="00BF1B2E"/>
    <w:rsid w:val="00C57182"/>
    <w:rsid w:val="00CA2F8B"/>
    <w:rsid w:val="00CB588A"/>
    <w:rsid w:val="00CC3C5B"/>
    <w:rsid w:val="00CD2B96"/>
    <w:rsid w:val="00CF31B1"/>
    <w:rsid w:val="00D103EC"/>
    <w:rsid w:val="00D52614"/>
    <w:rsid w:val="00D5798F"/>
    <w:rsid w:val="00DA2F19"/>
    <w:rsid w:val="00DA46B0"/>
    <w:rsid w:val="00DB491F"/>
    <w:rsid w:val="00DD0B63"/>
    <w:rsid w:val="00DF51F4"/>
    <w:rsid w:val="00DF5640"/>
    <w:rsid w:val="00E2678D"/>
    <w:rsid w:val="00E31EFB"/>
    <w:rsid w:val="00E33194"/>
    <w:rsid w:val="00E737AD"/>
    <w:rsid w:val="00E900FD"/>
    <w:rsid w:val="00EF05A8"/>
    <w:rsid w:val="00F232C0"/>
    <w:rsid w:val="00F336B8"/>
    <w:rsid w:val="00F35133"/>
    <w:rsid w:val="00F43889"/>
    <w:rsid w:val="00F57B9A"/>
    <w:rsid w:val="00F73A55"/>
    <w:rsid w:val="00FB3B37"/>
    <w:rsid w:val="00FD7CA3"/>
    <w:rsid w:val="00FF7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53C6"/>
  <w15:chartTrackingRefBased/>
  <w15:docId w15:val="{2CFDDA05-CF36-4498-B869-A96C8D2A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F2"/>
  </w:style>
  <w:style w:type="paragraph" w:styleId="Footer">
    <w:name w:val="footer"/>
    <w:basedOn w:val="Normal"/>
    <w:link w:val="FooterChar"/>
    <w:uiPriority w:val="99"/>
    <w:unhideWhenUsed/>
    <w:rsid w:val="00082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F2"/>
  </w:style>
  <w:style w:type="paragraph" w:styleId="ListParagraph">
    <w:name w:val="List Paragraph"/>
    <w:basedOn w:val="Normal"/>
    <w:uiPriority w:val="34"/>
    <w:qFormat/>
    <w:rsid w:val="000826F2"/>
    <w:pPr>
      <w:ind w:left="720"/>
      <w:contextualSpacing/>
    </w:pPr>
  </w:style>
  <w:style w:type="table" w:styleId="TableGrid">
    <w:name w:val="Table Grid"/>
    <w:basedOn w:val="TableNormal"/>
    <w:uiPriority w:val="39"/>
    <w:rsid w:val="009D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Helme</dc:creator>
  <cp:keywords/>
  <dc:description/>
  <cp:lastModifiedBy>Antony Helme</cp:lastModifiedBy>
  <cp:revision>11</cp:revision>
  <cp:lastPrinted>2022-07-21T11:01:00Z</cp:lastPrinted>
  <dcterms:created xsi:type="dcterms:W3CDTF">2022-12-16T11:35:00Z</dcterms:created>
  <dcterms:modified xsi:type="dcterms:W3CDTF">2022-12-16T11:41:00Z</dcterms:modified>
</cp:coreProperties>
</file>